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Calibri"/>
          <w:bCs/>
        </w:rPr>
      </w:pPr>
      <w:r>
        <w:rPr>
          <w:rFonts w:eastAsia="Calibri" w:cs="Calibri" w:ascii="Calibri" w:hAnsi="Calibri"/>
          <w:bCs/>
        </w:rPr>
        <w:t>Załącznik nr 1 do Umowy</w:t>
      </w:r>
    </w:p>
    <w:p>
      <w:pPr>
        <w:pStyle w:val="Tytu"/>
        <w:spacing w:lineRule="auto" w:line="276"/>
        <w:rPr>
          <w:rFonts w:ascii="Calibri" w:hAnsi="Calibri" w:cs="Calibri" w:asciiTheme="minorHAnsi" w:cstheme="minorHAnsi" w:hAnsiTheme="minorHAnsi"/>
          <w:b w:val="false"/>
          <w:bCs w:val="false"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color w:val="000000" w:themeColor="text1"/>
          <w:sz w:val="24"/>
          <w:szCs w:val="24"/>
        </w:rPr>
      </w:r>
    </w:p>
    <w:p>
      <w:pPr>
        <w:pStyle w:val="Tytu"/>
        <w:spacing w:lineRule="auto" w:line="276"/>
        <w:rPr>
          <w:rFonts w:ascii="Calibri" w:hAnsi="Calibri" w:cs="Calibri" w:asciiTheme="minorHAnsi" w:cstheme="minorHAnsi" w:hAnsiTheme="minorHAnsi"/>
          <w:i/>
          <w:i/>
          <w:i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PROGRAM STAŻU UCZNIOWSKIEGO</w:t>
      </w:r>
    </w:p>
    <w:p>
      <w:pPr>
        <w:pStyle w:val="Tytu"/>
        <w:spacing w:lineRule="auto" w:line="276"/>
        <w:rPr>
          <w:rFonts w:ascii="Calibri" w:hAnsi="Calibri" w:cs="Calibri" w:asciiTheme="minorHAnsi" w:cstheme="minorHAnsi" w:hAnsiTheme="minorHAnsi"/>
          <w:b w:val="false"/>
          <w:bCs w:val="false"/>
          <w:color w:val="000000" w:themeColor="text1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0"/>
          <w:szCs w:val="20"/>
        </w:rPr>
        <w:t>Dotyczy udziału w projekcie  pn. „</w:t>
      </w:r>
      <w:r>
        <w:rPr>
          <w:rFonts w:cs="Calibri" w:ascii="Calibri" w:hAnsi="Calibri"/>
          <w:b w:val="false"/>
          <w:bCs w:val="false"/>
          <w:sz w:val="20"/>
        </w:rPr>
        <w:t>Kompetentni zawodowcy w powiecie oleśnickim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 w:themeColor="text1"/>
          <w:sz w:val="20"/>
          <w:szCs w:val="20"/>
        </w:rPr>
        <w:t>”</w:t>
      </w:r>
    </w:p>
    <w:p>
      <w:pPr>
        <w:pStyle w:val="Tytu"/>
        <w:spacing w:lineRule="auto" w:line="276"/>
        <w:rPr>
          <w:rFonts w:ascii="Calibri" w:hAnsi="Calibri" w:cs="Calibri" w:asciiTheme="minorHAnsi" w:cstheme="minorHAnsi" w:hAnsiTheme="minorHAnsi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tbl>
      <w:tblPr>
        <w:tblW w:w="942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79"/>
        <w:gridCol w:w="1842"/>
        <w:gridCol w:w="3489"/>
        <w:gridCol w:w="1616"/>
      </w:tblGrid>
      <w:tr>
        <w:trPr/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60" w:after="1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2"/>
              </w:rPr>
              <w:t>INFORMACJA O STAŻYŚCIE</w:t>
            </w:r>
          </w:p>
        </w:tc>
      </w:tr>
      <w:tr>
        <w:trPr>
          <w:trHeight w:val="596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Imię i nazwisko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Autospacing="0" w:before="0" w:afterAutospacing="0" w:after="0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cantSplit w:val="true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Uczeń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Klasa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napToGrid w:val="false"/>
              <w:spacing w:beforeAutospacing="0" w:before="0" w:afterAutospacing="0" w:after="0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Kierunek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cstheme="minorHAnsi"/>
                <w:kern w:val="2"/>
              </w:rPr>
              <w:t>TECHNIK REKLAMY</w:t>
            </w:r>
          </w:p>
        </w:tc>
      </w:tr>
      <w:tr>
        <w:trPr>
          <w:cantSplit w:val="true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lang w:val="de-DE"/>
              </w:rPr>
              <w:t>Kontakt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lang w:val="de-DE"/>
              </w:rPr>
              <w:t>Numer telefonu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cstheme="minorHAnsi" w:ascii="Calibri" w:hAnsi="Calibri"/>
                <w:kern w:val="2"/>
                <w:lang w:val="de-DE"/>
              </w:rPr>
            </w:r>
          </w:p>
        </w:tc>
      </w:tr>
      <w:tr>
        <w:trPr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cstheme="minorHAnsi" w:ascii="Calibri" w:hAnsi="Calibri"/>
                <w:kern w:val="2"/>
                <w:lang w:val="de-D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lang w:val="de-DE"/>
              </w:rPr>
              <w:t>Adres e-mail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cstheme="minorHAnsi" w:ascii="Calibri" w:hAnsi="Calibri"/>
                <w:kern w:val="2"/>
                <w:lang w:val="de-DE"/>
              </w:rPr>
            </w:r>
          </w:p>
        </w:tc>
      </w:tr>
      <w:tr>
        <w:trPr/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60" w:after="144"/>
              <w:jc w:val="center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2"/>
              </w:rPr>
              <w:t>INFORMACJA O PRZEDSIĘBIORSTWIE PRZYJMUJĄCYM NA STAŻ</w:t>
            </w:r>
          </w:p>
        </w:tc>
      </w:tr>
      <w:tr>
        <w:trPr>
          <w:trHeight w:val="313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 xml:space="preserve">Nazwa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 xml:space="preserve">Adres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Ulica, nr lokalu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  <w:sz w:val="24"/>
                <w:szCs w:val="24"/>
                <w:lang w:eastAsia="pl-PL"/>
              </w:rPr>
            </w:pPr>
            <w:r>
              <w:rPr>
                <w:rFonts w:cs="Calibri" w:cstheme="minorHAnsi"/>
                <w:kern w:val="2"/>
                <w:sz w:val="24"/>
                <w:szCs w:val="24"/>
                <w:lang w:eastAsia="pl-PL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Miejscowość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Kod pocztowy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Województwo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Powiat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296" w:hRule="atLeast"/>
          <w:cantSplit w:val="true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Opiekun stażu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Imię i nazwisko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Stanowisko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Numer telefonu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cstheme="minorHAnsi" w:ascii="Calibri" w:hAnsi="Calibri"/>
                <w:kern w:val="2"/>
                <w:lang w:val="de-DE"/>
              </w:rPr>
            </w:r>
          </w:p>
        </w:tc>
      </w:tr>
      <w:tr>
        <w:trPr>
          <w:trHeight w:val="279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cstheme="minorHAnsi" w:ascii="Calibri" w:hAnsi="Calibri"/>
                <w:kern w:val="2"/>
                <w:lang w:val="de-D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lang w:val="de-DE"/>
              </w:rPr>
              <w:t>Adres e-mail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cstheme="minorHAnsi" w:ascii="Calibri" w:hAnsi="Calibri"/>
                <w:kern w:val="2"/>
                <w:lang w:val="de-DE"/>
              </w:rPr>
            </w:r>
          </w:p>
        </w:tc>
      </w:tr>
      <w:tr>
        <w:trPr>
          <w:trHeight w:val="484" w:hRule="atLeast"/>
        </w:trPr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60" w:after="1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2"/>
              </w:rPr>
              <w:t>CELE I OKRES REALIZACJI STAŻU</w:t>
            </w:r>
          </w:p>
        </w:tc>
      </w:tr>
      <w:tr>
        <w:trPr>
          <w:trHeight w:val="337" w:hRule="atLeast"/>
        </w:trPr>
        <w:tc>
          <w:tcPr>
            <w:tcW w:w="7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Opis planowanych działań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Monitoring (stopień realizacji)</w:t>
            </w:r>
          </w:p>
        </w:tc>
      </w:tr>
      <w:tr>
        <w:trPr>
          <w:trHeight w:val="97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 xml:space="preserve">Cele edukacyjne </w:t>
              <w:br/>
              <w:t>(kompetencje i umiejętności)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Absolwent szkoły kształcącej w zawodzie technik reklamy powinien być przygotowany  do wykonywania następujących zadań zawodowych: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prezentacji informacji reklamowych w formie graficznej, tekstowej i tabelarycznej oraz określenia ich przydatności do wykonania reklamy;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doboru środków służących do opracowania przekazu reklamowego;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doboru środków prezentacji przekazu reklamowego;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stosowania programów komputerowych do gromadzenia i przetwarzania informacji oraz opracowania przekazu reklamowego;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stosowania przepisów prawa oraz przestrzegania zasad etyki zawodowej, dotyczących tworzenia przekazu reklamowego;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projektowania różnych form środków reklamowych i innych narzędzi promocji;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stosowania różnych form i środków projektowania reklamy;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stosowania przepisów prawa autorskiego i własności intelektualnej;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prezentowania projektów reklamy produktów i usług;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doboru materiału i narzędzi do wykonywania środków reklamowych;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przygotowywania reklamy w wersji drukowanej i elektronicznej.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 xml:space="preserve">Do wykonywania zadań zawodowych niezbędne jest osiągniecie efektów kształcenia określonych w podstawie programowej kształcenia w zawodzie technik reklamy: </w:t>
              <w:br/>
              <w:t>- efekty kształcenia wspólne dla wszystkich zawodów (BHP, PDG, JOZ, KPS, OMZ);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efekty kształcenia wspólne dla zawodów w ramach obszaru poligraficznego (PGF);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efekty kształcenia właściwe dla kwalifikacji wyodrębnionej w zawodzie: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PGF.07. Wykonywanie przekazu reklamowego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  <w:t xml:space="preserve">PGF.08. Zarządzanie kampanią reklamową.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37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Treści edukacyjne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b/>
                <w:sz w:val="20"/>
                <w:szCs w:val="20"/>
                <w:lang w:eastAsia="pl-PL"/>
              </w:rPr>
              <w:t xml:space="preserve">Kwalifikacja PGF.07. Wykonywanie przekazu reklamowego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b/>
                <w:sz w:val="20"/>
                <w:szCs w:val="20"/>
                <w:lang w:eastAsia="pl-PL"/>
              </w:rPr>
              <w:t>Cele kształcenia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Uczeń potrafi: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posługiwać się podstawowymi pojęciami z zakresu reklamy;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określać rolę i funkcje reklamy w różnych kontekstach;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charakteryzować usługi reklamowe,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media i formy reklamy;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charakteryzować rodzaje podmiotów gospodarczych zajmujących się reklamą oraz instytucje branży reklamowej;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 xml:space="preserve">- stworzyć przekaz reklamowy i reklamę;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stosować zasady tworzenia tekstów reklamowych;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 xml:space="preserve">- wykonać projekty reklam, posługując się dokumentacją;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stosować techniki wykonywania elementów identyfikacji wizualnej;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stosować techniki fotograficzne i multimedialne w wytwarzaniu elementów przekazu   reklamowego;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wykorzystać media cyfrowe w wytwarzaniu elementów przekazu reklamowego;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 xml:space="preserve">- zarządzać procesem tworzenia reklamy, w tym współpracować w zespole;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wykazać się kreatywnością i otwartością na zmiany oraz przestrzegać zasad kultury i etyki w komunikacji z innymi osobami;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zarządzać małymi zespołami;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zorganizować stanowisko pracy zgodnie z przepisami prawa i zasadami ergonomii, określać zagrożenia występujące w środowisku pracy oraz skutki oddziaływania czynników         szkodliwych na organizm człowieka, a także stosować środki techniczne i ochrony zbiorowej   do wykonywania zadań zawodowych;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aktualizować swoją wiedzę i doskonalić swoje umiejętności zawodowe;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wprowadzać rozwiązania poprawiające warunki i jakość pracy;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określać warunki i organizację pracy zapewniające wymagany poziom ochrony zdrowia i życia przed zagrożeniami występującymi w środowisku pracy, a także zadania i uprawnienia instytucji oraz służb działających w zakresie ochrony pracy w Polsce;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udzielać pierwszej pomocy poszkodowanym w wypadkach przy pracy oraz w stanach zagrożenia zdrowia i życia.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Calibri" w:ascii="Calibri" w:hAnsi="Calibri" w:cstheme="minorHAnsi"/>
                <w:b/>
                <w:sz w:val="20"/>
                <w:szCs w:val="20"/>
                <w:lang w:eastAsia="pl-PL"/>
              </w:rPr>
              <w:t xml:space="preserve">Kwalifikacja PGF.08. zarządzanie kampanią reklamową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Uczeń potrafi: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posługiwać się podstawowymi pojęciami z zakresu reklamy;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określać rolę i funkcje reklamy w różnych kontekstach;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scharakteryzować media i formy reklamy;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scharakteryzować struktury organizacyjne specyficzne dla agencji reklamowej;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zarządzać procesem tworzenia reklamy;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określić rolę reklamy w działaniach biznesowych i marketingowych;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określić funkcję reklamy w kontekście polityczno-społecznym;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określić znaczenie branży reklamowej w gospodarce;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współpracować w zespole tworzącym reklamę oraz zarządzać małymi zespołami;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wykazać się kreatywnością i otwartością na zmiany oraz przestrzegać zasad kultury i etyki w komunikacji z innymi osobami;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wykorzystać wiedzę z zakresu psychologii w procesie powstawania reklamy;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opracować strategię komunikacji marki;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opracować plan kampanii reklamowej oraz zarządzać procesem jej realizacji;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wyciągać wnioski z badań reklamy i je prezentować;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sprzedać zleceniodawcy kampanię reklamową;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organizować stanowisko pracy zgodnie z przepisami prawa i zasadami ergonomii, określać zagrożenia występujące w środowisku pracy oraz skutki oddziaływania czynników szkodliwych na organizm człowieka, a także stosować środki techniczne i ochrony zbiorowej do wykonywania zadań zawodowych;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aktualizować swoją wiedzę i doskonalić swoje umiejętności zawodowe;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 xml:space="preserve">- wprowadzać rozwiązania poprawiające warunki i jakość pracy;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 xml:space="preserve">- stosować techniki kreatywne, przepisy prawa, normy etyczne; </w:t>
              <w:br/>
              <w:t xml:space="preserve">- zarządzać informacjami w procesie realizacji kampanii reklamowej;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planować i realizować badania reklamy;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określać warunki i organizację pracy zapewniające wymagany poziom ochrony zdrowia i życia przed zagrożeniami występującymi w środowisku pracy;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z w:val="20"/>
                <w:szCs w:val="20"/>
                <w:lang w:eastAsia="pl-PL"/>
              </w:rPr>
              <w:t>- określić zadania i uprawnienia instytucji oraz służb działających w zakresie ochrony pracy w Polsce;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  <w:t xml:space="preserve">- udzielać pierwszej pomocy poszkodowanym w wypadkach przy pracy oraz w stanach zagrożenia zdrowia i życia.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  <w:p>
            <w:pPr>
              <w:pStyle w:val="Gwka"/>
              <w:widowControl w:val="false"/>
              <w:tabs>
                <w:tab w:val="clear" w:pos="4536"/>
                <w:tab w:val="clear" w:pos="9072"/>
              </w:tabs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37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Zakres obowiązków stażysty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przestrzeganie ustalonego przez pracodawcę rozkładu czasu stażu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sumienne i staranne wykonywanie zadań objętych programem stażu oraz stosowanie się do poleceń pracodawcy i opiekuna, o ile nie są one sprzeczne z prawem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przestrzeganie przepisów i zasad obowiązujących pracowników zatrudnionych w zakładzie pracy, w szczególności regulaminu pracy, tajemnicy służbowej, zasad bezpieczeństwa i higieny pracy oraz przepisów przeciwpożarowych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dbanie o dobro zakładu pracy oraz zachowanie w tajemnicy informacji, których wyjawienie  mogłoby narazić pracodawcę na szkodę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prowadzenie dokumentacji zgodnie z wymogami projektu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niezwłocznie po otrzymaniu od pracodawcy opinii dotyczącej stażu przedłożenie jej Organizatorowi stażu.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37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Zasady dot. wyposażenia stanowiska pracy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Stanowiska pracy powinny być wyposażone w sposób umożliwiający realizację założonych celów.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37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Procedury wdrażania stażysty do pracy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exact" w:line="274"/>
              <w:jc w:val="left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przydzielenie stażyście opiekuna stażu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exact" w:line="274"/>
              <w:jc w:val="left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zapoznanie stażysty z miejscem odbywania </w:t>
            </w:r>
            <w:r>
              <w:rPr>
                <w:rFonts w:ascii="Calibri" w:hAnsi="Calibri"/>
                <w:b w:val="false"/>
                <w:bCs w:val="false"/>
                <w:spacing w:val="-3"/>
                <w:sz w:val="20"/>
                <w:szCs w:val="20"/>
              </w:rPr>
              <w:t>stażu, pracownikami, wyposażeniem zakładu,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regulaminem pracy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exact" w:line="274"/>
              <w:jc w:val="left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zapoznanie stażysty z treściami nauczania, szczegółowymi celami kształcenia i harmonogramem działań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exact" w:line="274"/>
              <w:jc w:val="left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przedstawienie stażyście dokumentacji stażu i sposobu jej prowadzenia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exact" w:line="274"/>
              <w:jc w:val="left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pacing w:val="-1"/>
                <w:sz w:val="20"/>
                <w:szCs w:val="20"/>
              </w:rPr>
              <w:t>przeprowadzenie ogólnego i stanowiskowego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szkolenia bhp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1120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Predyspozycje psychofizyczne, zdrowotne, dotychczasowe kwalifikacje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  <w:t>W zawodzie wskazana jest:  komunikatywność, łatwość nawiązywania kontaktów, umiejętność prowadzenia negocjacji, stosowanie zasad prawa, etyki i kultury zawodowej, kreatywność, cierpliwość, wrażliwość  artystyczną, zmysł plastyczny.</w:t>
            </w:r>
          </w:p>
        </w:tc>
      </w:tr>
      <w:tr>
        <w:trPr>
          <w:trHeight w:val="365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Planowany okres realizacji stażu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(od–do )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Gwka"/>
              <w:widowControl w:val="false"/>
              <w:tabs>
                <w:tab w:val="clear" w:pos="4536"/>
                <w:tab w:val="clear" w:pos="9072"/>
              </w:tabs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555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 xml:space="preserve">Uwagi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(dot. miejsca wykonywania stażu, narzędzi pracy, itp.)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vanish/>
        </w:rPr>
      </w:pPr>
      <w:r>
        <w:rPr>
          <w:rFonts w:cs="Calibri" w:cstheme="minorHAnsi" w:ascii="Calibri" w:hAnsi="Calibri"/>
          <w:vanish/>
        </w:rPr>
      </w:r>
    </w:p>
    <w:tbl>
      <w:tblPr>
        <w:tblpPr w:bottomFromText="0" w:horzAnchor="margin" w:leftFromText="141" w:rightFromText="141" w:tblpX="0" w:tblpY="2278" w:topFromText="0" w:vertAnchor="page"/>
        <w:tblW w:w="942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56"/>
        <w:gridCol w:w="1623"/>
        <w:gridCol w:w="2693"/>
        <w:gridCol w:w="853"/>
        <w:gridCol w:w="1415"/>
        <w:gridCol w:w="1985"/>
      </w:tblGrid>
      <w:tr>
        <w:trPr>
          <w:trHeight w:val="484" w:hRule="atLeast"/>
        </w:trPr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HARMONOGRAM REALIZACJI STAŻU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Etapy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Zadanie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Planowany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czas trwania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zadania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(w godz.)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Miejsce realizacji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</w:rPr>
              <w:t>zadania</w:t>
            </w:r>
          </w:p>
        </w:tc>
      </w:tr>
      <w:tr>
        <w:trPr>
          <w:trHeight w:val="257" w:hRule="atLeast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Organizowanie pracy zgodnie z zasadami i przepisami bezpieczeństwa i higieny pracy oraz przepisów ochrony przeciwpożarowej.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Zapoznanie z dokumentacją niezbędną do </w:t>
            </w:r>
            <w:r>
              <w:rPr>
                <w:rFonts w:ascii="Calibri" w:hAnsi="Calibri"/>
                <w:sz w:val="20"/>
                <w:szCs w:val="20"/>
              </w:rPr>
              <w:t>prowadzenia firmy, rodzaje wykonywanych zadań oraz stanowisk pracy i zakres odpowiedzialności.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III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Zapoznanie z rodzajem i zakresem prowadzonych prac związanych z promocją, marketingiem i reklamą w firmie.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IV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O</w:t>
            </w:r>
            <w:r>
              <w:rPr>
                <w:rFonts w:ascii="Calibri" w:hAnsi="Calibri"/>
                <w:sz w:val="20"/>
                <w:szCs w:val="20"/>
              </w:rPr>
              <w:t>kreślanie miejsca i znaczenia prac projektowych i reklamowych w działalności firmy.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V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Obsługa oprogramowania specjalistycznego i użytkowego stosowanego w firmie.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VI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 xml:space="preserve">Ochrona danych, programów i procesów przetwarzania informacji.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VII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Obsługa sprzętów biurowych oraz specjalistycznych narzędzi pracy.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VIII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Projektowanie przekazu reklamowego.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IX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Stosowanie narzędzi marketingu.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Przygotowywanie prezentacji produktów i/lub usług reklamowych z wykorzystaniem oprogramowania komputerowego.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Sprzedaż produktów i usług reklamowych zgodnie z przyjętą strategią marketingową 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XII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Prowadzenie dokumentacji dotyczącej sprzedaży produktów i usług.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XIII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Określanie efektywność reklamy na podstawie ustalonych wskaźników.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XVI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Wykonanie elementów identyfikacji wizualnej.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XV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Wieloaspektowe wykorzystywanie sieci internet w zakresie reklamy, marketingu i promocji firmy.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XVI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 xml:space="preserve">Podsumowanie </w:t>
            </w:r>
            <w:r>
              <w:rPr>
                <w:rFonts w:cs="Calibri" w:ascii="Calibri" w:hAnsi="Calibri" w:cstheme="minorHAnsi"/>
                <w:sz w:val="20"/>
                <w:szCs w:val="20"/>
              </w:rPr>
              <w:t>stażu</w:t>
            </w:r>
            <w:r>
              <w:rPr>
                <w:rFonts w:cs="Calibri" w:ascii="Calibri" w:hAnsi="Calibri" w:cstheme="minorHAnsi"/>
                <w:sz w:val="20"/>
                <w:szCs w:val="20"/>
              </w:rPr>
              <w:t xml:space="preserve">. Ocena efektów kształcenia, </w:t>
            </w:r>
            <w:r>
              <w:rPr>
                <w:rFonts w:cs="Calibri" w:ascii="Calibri" w:hAnsi="Calibri" w:cstheme="minorHAnsi"/>
                <w:sz w:val="20"/>
                <w:szCs w:val="20"/>
              </w:rPr>
              <w:t>zakończenie i sprawdzenie prowadzonej dokumentacji stażu</w:t>
            </w:r>
            <w:r>
              <w:rPr>
                <w:rFonts w:cs="Calibri" w:ascii="Calibri" w:hAnsi="Calibr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RAZEM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cstheme="minorHAnsi"/>
                <w:b/>
                <w:bCs/>
              </w:rPr>
              <w:t>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</w:tr>
      <w:tr>
        <w:trPr>
          <w:trHeight w:val="937" w:hRule="atLeast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</w:rPr>
              <w:t xml:space="preserve">Podpis Stażysty*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</w:rPr>
              <w:t>Podpis i pieczęć osoby upoważnionej do reprezentowania Przedsiębiorstwa Przyjmującego na Staż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</w:rPr>
              <w:t>Podpis Organizatora stażu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>
          <w:trHeight w:val="1487" w:hRule="atLeast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/>
                <w:iCs/>
              </w:rPr>
              <w:t>UWAGA: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/>
                <w:iCs/>
              </w:rPr>
              <w:t>*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W przypadku, gdy stażysta nie jest osobą pełnoletnią wymagany jest podpis rodzica/opiekuna prawnego.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79544948"/>
    </w:sdtPr>
    <w:sdtContent>
      <w:p>
        <w:pPr>
          <w:pStyle w:val="Stopka"/>
          <w:jc w:val="center"/>
          <w:rPr/>
        </w:pPr>
        <w:r>
          <w:rPr>
            <w:bCs/>
            <w:color w:val="000000" w:themeColor="text1"/>
            <w:sz w:val="20"/>
            <w:szCs w:val="20"/>
          </w:rPr>
          <w:t>Projekt współfinansowany ze środków Unii Europejskiej w ramach programu FEDS 2021-2027</w:t>
        </w:r>
      </w:p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5757545" cy="573405"/>
          <wp:effectExtent l="0" t="0" r="0" b="0"/>
          <wp:docPr id="1" name="Obraz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  <w:rPr/>
    </w:lvl>
    <w:lvl w:ilvl="1">
      <w:start w:val="1"/>
      <w:numFmt w:val="decimal"/>
      <w:lvlText w:val="%2."/>
      <w:lvlJc w:val="left"/>
      <w:pPr>
        <w:tabs>
          <w:tab w:val="num" w:pos="832"/>
        </w:tabs>
        <w:ind w:left="832" w:hanging="360"/>
      </w:pPr>
      <w:rPr/>
    </w:lvl>
    <w:lvl w:ilvl="2">
      <w:start w:val="1"/>
      <w:numFmt w:val="decimal"/>
      <w:lvlText w:val="%3."/>
      <w:lvlJc w:val="left"/>
      <w:pPr>
        <w:tabs>
          <w:tab w:val="num" w:pos="1192"/>
        </w:tabs>
        <w:ind w:left="1192" w:hanging="360"/>
      </w:pPr>
      <w:rPr/>
    </w:lvl>
    <w:lvl w:ilvl="3">
      <w:start w:val="1"/>
      <w:numFmt w:val="decimal"/>
      <w:lvlText w:val="%4."/>
      <w:lvlJc w:val="left"/>
      <w:pPr>
        <w:tabs>
          <w:tab w:val="num" w:pos="1552"/>
        </w:tabs>
        <w:ind w:left="1552" w:hanging="360"/>
      </w:pPr>
      <w:rPr/>
    </w:lvl>
    <w:lvl w:ilvl="4">
      <w:start w:val="1"/>
      <w:numFmt w:val="decimal"/>
      <w:lvlText w:val="%5."/>
      <w:lvlJc w:val="left"/>
      <w:pPr>
        <w:tabs>
          <w:tab w:val="num" w:pos="1912"/>
        </w:tabs>
        <w:ind w:left="1912" w:hanging="360"/>
      </w:pPr>
      <w:rPr/>
    </w:lvl>
    <w:lvl w:ilvl="5">
      <w:start w:val="1"/>
      <w:numFmt w:val="decimal"/>
      <w:lvlText w:val="%6."/>
      <w:lvlJc w:val="left"/>
      <w:pPr>
        <w:tabs>
          <w:tab w:val="num" w:pos="2272"/>
        </w:tabs>
        <w:ind w:left="2272" w:hanging="360"/>
      </w:pPr>
      <w:rPr/>
    </w:lvl>
    <w:lvl w:ilvl="6">
      <w:start w:val="1"/>
      <w:numFmt w:val="decimal"/>
      <w:lvlText w:val="%7."/>
      <w:lvlJc w:val="left"/>
      <w:pPr>
        <w:tabs>
          <w:tab w:val="num" w:pos="2632"/>
        </w:tabs>
        <w:ind w:left="2632" w:hanging="360"/>
      </w:pPr>
      <w:rPr/>
    </w:lvl>
    <w:lvl w:ilvl="7">
      <w:start w:val="1"/>
      <w:numFmt w:val="decimal"/>
      <w:lvlText w:val="%8."/>
      <w:lvlJc w:val="left"/>
      <w:pPr>
        <w:tabs>
          <w:tab w:val="num" w:pos="2992"/>
        </w:tabs>
        <w:ind w:left="2992" w:hanging="360"/>
      </w:pPr>
      <w:rPr/>
    </w:lvl>
    <w:lvl w:ilvl="8">
      <w:start w:val="1"/>
      <w:numFmt w:val="decimal"/>
      <w:lvlText w:val="%9."/>
      <w:lvlJc w:val="left"/>
      <w:pPr>
        <w:tabs>
          <w:tab w:val="num" w:pos="3352"/>
        </w:tabs>
        <w:ind w:left="3352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  <w:rPr/>
    </w:lvl>
    <w:lvl w:ilvl="1">
      <w:start w:val="1"/>
      <w:numFmt w:val="decimal"/>
      <w:lvlText w:val="%2."/>
      <w:lvlJc w:val="left"/>
      <w:pPr>
        <w:tabs>
          <w:tab w:val="num" w:pos="832"/>
        </w:tabs>
        <w:ind w:left="832" w:hanging="360"/>
      </w:pPr>
      <w:rPr/>
    </w:lvl>
    <w:lvl w:ilvl="2">
      <w:start w:val="1"/>
      <w:numFmt w:val="decimal"/>
      <w:lvlText w:val="%3."/>
      <w:lvlJc w:val="left"/>
      <w:pPr>
        <w:tabs>
          <w:tab w:val="num" w:pos="1192"/>
        </w:tabs>
        <w:ind w:left="1192" w:hanging="360"/>
      </w:pPr>
      <w:rPr/>
    </w:lvl>
    <w:lvl w:ilvl="3">
      <w:start w:val="1"/>
      <w:numFmt w:val="decimal"/>
      <w:lvlText w:val="%4."/>
      <w:lvlJc w:val="left"/>
      <w:pPr>
        <w:tabs>
          <w:tab w:val="num" w:pos="1552"/>
        </w:tabs>
        <w:ind w:left="1552" w:hanging="360"/>
      </w:pPr>
      <w:rPr/>
    </w:lvl>
    <w:lvl w:ilvl="4">
      <w:start w:val="1"/>
      <w:numFmt w:val="decimal"/>
      <w:lvlText w:val="%5."/>
      <w:lvlJc w:val="left"/>
      <w:pPr>
        <w:tabs>
          <w:tab w:val="num" w:pos="1912"/>
        </w:tabs>
        <w:ind w:left="1912" w:hanging="360"/>
      </w:pPr>
      <w:rPr/>
    </w:lvl>
    <w:lvl w:ilvl="5">
      <w:start w:val="1"/>
      <w:numFmt w:val="decimal"/>
      <w:lvlText w:val="%6."/>
      <w:lvlJc w:val="left"/>
      <w:pPr>
        <w:tabs>
          <w:tab w:val="num" w:pos="2272"/>
        </w:tabs>
        <w:ind w:left="2272" w:hanging="360"/>
      </w:pPr>
      <w:rPr/>
    </w:lvl>
    <w:lvl w:ilvl="6">
      <w:start w:val="1"/>
      <w:numFmt w:val="decimal"/>
      <w:lvlText w:val="%7."/>
      <w:lvlJc w:val="left"/>
      <w:pPr>
        <w:tabs>
          <w:tab w:val="num" w:pos="2632"/>
        </w:tabs>
        <w:ind w:left="2632" w:hanging="360"/>
      </w:pPr>
      <w:rPr/>
    </w:lvl>
    <w:lvl w:ilvl="7">
      <w:start w:val="1"/>
      <w:numFmt w:val="decimal"/>
      <w:lvlText w:val="%8."/>
      <w:lvlJc w:val="left"/>
      <w:pPr>
        <w:tabs>
          <w:tab w:val="num" w:pos="2992"/>
        </w:tabs>
        <w:ind w:left="2992" w:hanging="360"/>
      </w:pPr>
      <w:rPr/>
    </w:lvl>
    <w:lvl w:ilvl="8">
      <w:start w:val="1"/>
      <w:numFmt w:val="decimal"/>
      <w:lvlText w:val="%9."/>
      <w:lvlJc w:val="left"/>
      <w:pPr>
        <w:tabs>
          <w:tab w:val="num" w:pos="3352"/>
        </w:tabs>
        <w:ind w:left="3352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030c6d"/>
    <w:rPr>
      <w:sz w:val="24"/>
      <w:szCs w:val="24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qFormat/>
    <w:pPr>
      <w:jc w:val="center"/>
    </w:pPr>
    <w:rPr>
      <w:rFonts w:ascii="Helvetica" w:hAnsi="Helvetica"/>
      <w:b/>
      <w:bCs/>
      <w:color w:val="000000"/>
      <w:sz w:val="28"/>
      <w:szCs w:val="28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/>
  </w:style>
  <w:style w:type="paragraph" w:styleId="Bezodstpw1" w:customStyle="1">
    <w:name w:val="Bez odstępów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kapitzlist1" w:customStyle="1">
    <w:name w:val="Akapit z listą1"/>
    <w:basedOn w:val="Normal"/>
    <w:qFormat/>
    <w:pPr>
      <w:ind w:left="708" w:hanging="0"/>
    </w:pPr>
    <w:rPr/>
  </w:style>
  <w:style w:type="paragraph" w:styleId="Stopka">
    <w:name w:val="Footer"/>
    <w:basedOn w:val="Normal"/>
    <w:link w:val="StopkaZnak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LibreOffice/7.5.2.2$Windows_X86_64 LibreOffice_project/53bb9681a964705cf672590721dbc85eb4d0c3a2</Application>
  <AppVersion>15.0000</AppVersion>
  <Pages>5</Pages>
  <Words>1193</Words>
  <Characters>8148</Characters>
  <CharactersWithSpaces>9213</CharactersWithSpaces>
  <Paragraphs>181</Paragraphs>
  <Company>ZSR Lututów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2024-02-29T08:01:00Z</dcterms:created>
  <dc:creator>Elżbieta Herbik-Demkowska</dc:creator>
  <dc:description/>
  <dc:language>pl-PL</dc:language>
  <cp:lastModifiedBy/>
  <dcterms:modified xsi:type="dcterms:W3CDTF">2024-06-05T21:00:19Z</dcterms:modified>
  <cp:revision>11</cp:revision>
  <dc:subject/>
  <dc:title>Dotyczy udziału w projekcie  pn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