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Y="2116"/>
        <w:tblW w:w="0" w:type="auto"/>
        <w:tblLook w:val="04A0"/>
      </w:tblPr>
      <w:tblGrid>
        <w:gridCol w:w="2518"/>
        <w:gridCol w:w="2693"/>
        <w:gridCol w:w="2552"/>
        <w:gridCol w:w="2551"/>
        <w:gridCol w:w="2552"/>
        <w:gridCol w:w="2551"/>
      </w:tblGrid>
      <w:tr w:rsidR="005F59A5" w:rsidRPr="00FB25ED" w:rsidTr="00D46A09">
        <w:tc>
          <w:tcPr>
            <w:tcW w:w="2518" w:type="dxa"/>
          </w:tcPr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FB25ED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  <w:p w:rsidR="005F59A5" w:rsidRPr="00FB25ED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9A5" w:rsidRPr="00FB25ED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b/>
                <w:sz w:val="24"/>
                <w:szCs w:val="24"/>
              </w:rPr>
              <w:t>dopuszczający</w:t>
            </w:r>
          </w:p>
        </w:tc>
        <w:tc>
          <w:tcPr>
            <w:tcW w:w="2552" w:type="dxa"/>
          </w:tcPr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9A5" w:rsidRPr="00FB25ED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b/>
                <w:sz w:val="24"/>
                <w:szCs w:val="24"/>
              </w:rPr>
              <w:t>dostateczny</w:t>
            </w:r>
          </w:p>
        </w:tc>
        <w:tc>
          <w:tcPr>
            <w:tcW w:w="2551" w:type="dxa"/>
          </w:tcPr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9A5" w:rsidRPr="00FB25ED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b/>
                <w:sz w:val="24"/>
                <w:szCs w:val="24"/>
              </w:rPr>
              <w:t>dobry</w:t>
            </w:r>
          </w:p>
        </w:tc>
        <w:tc>
          <w:tcPr>
            <w:tcW w:w="2552" w:type="dxa"/>
          </w:tcPr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9A5" w:rsidRPr="00FB25ED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b/>
                <w:sz w:val="24"/>
                <w:szCs w:val="24"/>
              </w:rPr>
              <w:t>bardzo dobry</w:t>
            </w:r>
          </w:p>
        </w:tc>
        <w:tc>
          <w:tcPr>
            <w:tcW w:w="2551" w:type="dxa"/>
          </w:tcPr>
          <w:p w:rsidR="005F59A5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9A5" w:rsidRPr="00FB25ED" w:rsidRDefault="005F59A5" w:rsidP="00D4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b/>
                <w:sz w:val="24"/>
                <w:szCs w:val="24"/>
              </w:rPr>
              <w:t>celujący</w:t>
            </w:r>
          </w:p>
        </w:tc>
      </w:tr>
      <w:tr w:rsidR="005F59A5" w:rsidRPr="00FB25ED" w:rsidTr="00D46A09">
        <w:trPr>
          <w:trHeight w:val="5936"/>
        </w:trPr>
        <w:tc>
          <w:tcPr>
            <w:tcW w:w="2518" w:type="dxa"/>
            <w:vAlign w:val="center"/>
          </w:tcPr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POZIOM MERYTORYCZNY</w:t>
            </w: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(zwi</w:t>
            </w:r>
            <w:r w:rsidRPr="00FB2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ą</w:t>
            </w: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zek tre</w:t>
            </w:r>
            <w:r w:rsidRPr="00FB2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ś</w:t>
            </w: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wypowiedzi z</w:t>
            </w: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tematem, wiedza,</w:t>
            </w: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selekcja materiału,</w:t>
            </w:r>
          </w:p>
          <w:p w:rsidR="005F59A5" w:rsidRPr="00FB25ED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analiza i interpretacja</w:t>
            </w:r>
          </w:p>
          <w:p w:rsidR="005F59A5" w:rsidRPr="00FB25ED" w:rsidRDefault="005F59A5" w:rsidP="00D4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ED">
              <w:rPr>
                <w:rFonts w:ascii="Times New Roman" w:hAnsi="Times New Roman" w:cs="Times New Roman"/>
                <w:sz w:val="24"/>
                <w:szCs w:val="24"/>
              </w:rPr>
              <w:t>tekstów literackich</w:t>
            </w:r>
            <w:r w:rsidR="006463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F59A5" w:rsidRDefault="005F59A5" w:rsidP="00D4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zna tre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ść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</w:p>
          <w:p w:rsidR="005F59A5" w:rsidRDefault="00C77A69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tekstów oraz materiał rzeczowy (nauka o języku) </w:t>
            </w:r>
          </w:p>
          <w:p w:rsidR="005F59A5" w:rsidRDefault="005F59A5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umie odczytać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najistotniejsze sensy lektur na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poziomie dosłownym i na ich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podstawie buduje s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 warto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ciuj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o charakterze odtwórczym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teksty interpretuje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powierzchownie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potrafi selekcjonowa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ć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materiału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sporadycznie popełnia bł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interpretacyjne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posługuje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cytatami lub wybiera je w sposób</w:t>
            </w:r>
          </w:p>
          <w:p w:rsidR="005F59A5" w:rsidRDefault="00C77A69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F59A5">
              <w:rPr>
                <w:rFonts w:ascii="Times New Roman" w:hAnsi="Times New Roman" w:cs="Times New Roman"/>
                <w:sz w:val="20"/>
                <w:szCs w:val="20"/>
              </w:rPr>
              <w:t>ieprawidłowy</w:t>
            </w:r>
          </w:p>
          <w:p w:rsidR="00C77A69" w:rsidRPr="00C77A69" w:rsidRDefault="00C77A69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-formułuje na ogół adekwatne do pytań </w:t>
            </w:r>
            <w:r w:rsidR="001138B8">
              <w:rPr>
                <w:rFonts w:ascii="Times New Roman" w:hAnsi="Times New Roman" w:cs="Times New Roman"/>
                <w:sz w:val="20"/>
                <w:szCs w:val="20"/>
              </w:rPr>
              <w:t xml:space="preserve">i poprawne merytorycznie </w:t>
            </w:r>
            <w:r w:rsidR="00E316A4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zauwa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podstawowe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podobie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stwa i ró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analizowanych tekstów</w:t>
            </w:r>
            <w:r w:rsidR="00C77A69">
              <w:rPr>
                <w:rFonts w:ascii="Times New Roman" w:hAnsi="Times New Roman" w:cs="Times New Roman"/>
                <w:sz w:val="20"/>
                <w:szCs w:val="20"/>
              </w:rPr>
              <w:t xml:space="preserve"> i zjawisk językowych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prawidłowo odczytuje utwory na poziomie dosłownym, sporadycznie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umieszczaj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je w podstawowym dla nich kontek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 kulturowym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wskazuje w tekstach warto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 uniwersalne oraz te aprobowane przez siebie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buduje stereotypowe, ale prawidłowe s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 interpretacyjne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 swych wypowiedziach stosuje </w:t>
            </w:r>
            <w:r w:rsidRPr="00C77A69">
              <w:rPr>
                <w:rFonts w:ascii="Times New Roman" w:hAnsi="Times New Roman" w:cs="Times New Roman"/>
                <w:sz w:val="20"/>
                <w:szCs w:val="20"/>
              </w:rPr>
              <w:t>cytaty cz</w:t>
            </w:r>
            <w:r w:rsidR="00C77A69" w:rsidRPr="00C77A69">
              <w:rPr>
                <w:rFonts w:ascii="Times New Roman" w:eastAsia="TimesNewRoman" w:hAnsi="Times New Roman" w:cs="Times New Roman"/>
                <w:sz w:val="20"/>
                <w:szCs w:val="20"/>
              </w:rPr>
              <w:t>asem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mało</w:t>
            </w:r>
          </w:p>
          <w:p w:rsidR="005F59A5" w:rsidRPr="009A5692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funkcjonalne</w:t>
            </w:r>
          </w:p>
        </w:tc>
        <w:tc>
          <w:tcPr>
            <w:tcW w:w="2551" w:type="dxa"/>
            <w:vAlign w:val="center"/>
          </w:tcPr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umiejscawia teksty w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 w:rsidR="00DF27E9">
              <w:rPr>
                <w:rFonts w:ascii="Times New Roman" w:hAnsi="Times New Roman" w:cs="Times New Roman"/>
                <w:sz w:val="20"/>
                <w:szCs w:val="20"/>
              </w:rPr>
              <w:t>nych epokach</w:t>
            </w:r>
          </w:p>
          <w:p w:rsidR="005F59A5" w:rsidRDefault="005F59A5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kulturowych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 sposób dobry zna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zagadnienia literackie </w:t>
            </w:r>
            <w:r w:rsidR="00E316A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C77A69">
              <w:rPr>
                <w:rFonts w:ascii="Times New Roman" w:hAnsi="Times New Roman" w:cs="Times New Roman"/>
                <w:sz w:val="20"/>
                <w:szCs w:val="20"/>
              </w:rPr>
              <w:t xml:space="preserve">i z nauki o języku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programem nauczania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przy rozwini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ciu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wypowiedzi odwołuje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właściwych dzieł i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wykorzystuje je w sposób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prawidłowy cho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ć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mało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twórczy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interpretuje i analizuje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utwory na poziomie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dosłownym, jaki i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metaforycznym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 wpisane w teksty warto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 i umie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nich </w:t>
            </w:r>
            <w:r w:rsidRPr="004A6DEF">
              <w:rPr>
                <w:rFonts w:ascii="Times New Roman" w:hAnsi="Times New Roman" w:cs="Times New Roman"/>
                <w:sz w:val="20"/>
                <w:szCs w:val="20"/>
              </w:rPr>
              <w:t>odnie</w:t>
            </w:r>
            <w:r w:rsidRPr="004A6DEF">
              <w:rPr>
                <w:rFonts w:ascii="Times New Roman" w:eastAsia="TimesNewRoman" w:hAnsi="Times New Roman" w:cs="Times New Roman"/>
                <w:sz w:val="20"/>
                <w:szCs w:val="20"/>
              </w:rPr>
              <w:t>ść oraz</w:t>
            </w:r>
            <w:r w:rsidRPr="004A6DEF">
              <w:rPr>
                <w:rFonts w:ascii="Times New Roman" w:hAnsi="Times New Roman" w:cs="Times New Roman"/>
                <w:sz w:val="20"/>
                <w:szCs w:val="20"/>
              </w:rPr>
              <w:t xml:space="preserve"> zhierarchizowa</w:t>
            </w:r>
            <w:r w:rsidRPr="004A6DEF">
              <w:rPr>
                <w:rFonts w:ascii="Times New Roman" w:eastAsia="TimesNewRoman" w:hAnsi="Times New Roman" w:cs="Times New Roman"/>
                <w:sz w:val="20"/>
                <w:szCs w:val="20"/>
              </w:rPr>
              <w:t>ć je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 istot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struktury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 w sposób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prawidłowy i funkcjonalny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poetyk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swoje s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 popiera trafnymi,</w:t>
            </w:r>
          </w:p>
          <w:p w:rsidR="005F59A5" w:rsidRPr="00FB25ED" w:rsidRDefault="005F59A5" w:rsidP="00D4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funkcjonalnymi cytatami</w:t>
            </w:r>
          </w:p>
        </w:tc>
        <w:tc>
          <w:tcPr>
            <w:tcW w:w="2552" w:type="dxa"/>
            <w:vAlign w:val="center"/>
          </w:tcPr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swobodnie porusza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materiale literackim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odkrywa „miejsca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wspólne literatury”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oraz funkcjonalnie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poetyk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tekstów ujmuj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je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równie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uj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ciu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historycznym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formułuje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hipotezy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interpretacyjne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posługuje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pogł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bion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dzieła na wielu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poziomach, w sposób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prawidłowy docieraj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znacze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ń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ukrytych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zna wszystkie i prawidłowo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wykorzystuje teksty </w:t>
            </w:r>
            <w:r w:rsidR="00C77A69">
              <w:rPr>
                <w:rFonts w:ascii="Times New Roman" w:hAnsi="Times New Roman" w:cs="Times New Roman"/>
                <w:sz w:val="20"/>
                <w:szCs w:val="20"/>
              </w:rPr>
              <w:t>i materiał rzeczowy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programu nauczania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A5" w:rsidRPr="00FB25ED" w:rsidRDefault="005F59A5" w:rsidP="00D4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twórczo rozwija temat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wykazuj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oryginalno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rozumowania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zna i prawidłowo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wykorzystuje teksty </w:t>
            </w:r>
            <w:r w:rsidR="00D46A09">
              <w:rPr>
                <w:rFonts w:ascii="Times New Roman" w:hAnsi="Times New Roman" w:cs="Times New Roman"/>
                <w:sz w:val="20"/>
                <w:szCs w:val="20"/>
              </w:rPr>
              <w:t>oraz materiał z nauki o języku</w:t>
            </w:r>
            <w:r w:rsidR="00C77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A09">
              <w:rPr>
                <w:rFonts w:ascii="Times New Roman" w:hAnsi="Times New Roman" w:cs="Times New Roman"/>
                <w:sz w:val="20"/>
                <w:szCs w:val="20"/>
              </w:rPr>
              <w:t xml:space="preserve">wg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programu nauczania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wykazuje si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znajomo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współczesnego 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ycia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kulturowego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wnikliwie, twórczo i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dojrzale analizuje teksty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kultury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wykazuje </w:t>
            </w:r>
            <w:r w:rsidRPr="005F59A5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5F59A5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znajomo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cało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zagadnie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ń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literackich,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tnie selekcjonuj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wiadomo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 pod k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 celu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ich wykorzystania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buduje s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 twórcze,</w:t>
            </w:r>
          </w:p>
          <w:p w:rsidR="005F59A5" w:rsidRDefault="005F59A5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oryginalne</w:t>
            </w:r>
          </w:p>
          <w:p w:rsidR="005F59A5" w:rsidRPr="00FB25ED" w:rsidRDefault="005F59A5" w:rsidP="00D4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A09" w:rsidRDefault="00D46A09" w:rsidP="00882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09" w:rsidRDefault="00D46A09" w:rsidP="00882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3F9" w:rsidRPr="00B65AC0" w:rsidRDefault="002D7CEC" w:rsidP="00882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Przedmiotowe Ocenianie</w:t>
      </w:r>
      <w:r w:rsidR="00B65AC0" w:rsidRPr="00B65AC0">
        <w:rPr>
          <w:rFonts w:ascii="Times New Roman" w:hAnsi="Times New Roman" w:cs="Times New Roman"/>
          <w:b/>
          <w:sz w:val="28"/>
          <w:szCs w:val="28"/>
        </w:rPr>
        <w:t xml:space="preserve"> z języka polskiego w </w:t>
      </w:r>
      <w:r w:rsidR="00426F10">
        <w:rPr>
          <w:rFonts w:ascii="Times New Roman" w:hAnsi="Times New Roman" w:cs="Times New Roman"/>
          <w:b/>
          <w:sz w:val="28"/>
          <w:szCs w:val="28"/>
        </w:rPr>
        <w:t>Zespole Szkół Ponadpodstawowych</w:t>
      </w:r>
      <w:r w:rsidR="00B65AC0" w:rsidRPr="00B65AC0">
        <w:rPr>
          <w:rFonts w:ascii="Times New Roman" w:hAnsi="Times New Roman" w:cs="Times New Roman"/>
          <w:b/>
          <w:sz w:val="28"/>
          <w:szCs w:val="28"/>
        </w:rPr>
        <w:t xml:space="preserve"> im. J. Iwaszkiewicza w Twardogórze</w:t>
      </w:r>
    </w:p>
    <w:p w:rsidR="00D46A09" w:rsidRDefault="00D46A09" w:rsidP="00882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38B8" w:rsidRDefault="00B65AC0" w:rsidP="00882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Kryteria ocen  </w:t>
      </w:r>
    </w:p>
    <w:p w:rsidR="008823F9" w:rsidRDefault="008823F9" w:rsidP="001138B8">
      <w:pPr>
        <w:tabs>
          <w:tab w:val="left" w:pos="82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138B8" w:rsidRDefault="001138B8" w:rsidP="001138B8">
      <w:pPr>
        <w:tabs>
          <w:tab w:val="left" w:pos="821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Brak realizacj</w:t>
      </w:r>
      <w:r w:rsidR="0040037E">
        <w:rPr>
          <w:rFonts w:ascii="Times New Roman" w:hAnsi="Times New Roman" w:cs="Times New Roman"/>
          <w:sz w:val="28"/>
          <w:szCs w:val="28"/>
        </w:rPr>
        <w:t>i kryterium na ocenę dopuszczają</w:t>
      </w:r>
      <w:r>
        <w:rPr>
          <w:rFonts w:ascii="Times New Roman" w:hAnsi="Times New Roman" w:cs="Times New Roman"/>
          <w:sz w:val="28"/>
          <w:szCs w:val="28"/>
        </w:rPr>
        <w:t>cą skutkuje oceną niedostateczną. Każda ocena wymaga realizacji całego kryterium na ocenę niższą a ponadto wymienione w rubryce</w:t>
      </w:r>
      <w:r w:rsidR="00D46A09">
        <w:rPr>
          <w:rFonts w:ascii="Times New Roman" w:hAnsi="Times New Roman" w:cs="Times New Roman"/>
          <w:sz w:val="28"/>
          <w:szCs w:val="28"/>
        </w:rPr>
        <w:t xml:space="preserve"> na daną ocenę wyższą </w:t>
      </w:r>
      <w:r w:rsidR="00E50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09" w:rsidRDefault="00D46A09" w:rsidP="001138B8">
      <w:pPr>
        <w:tabs>
          <w:tab w:val="left" w:pos="82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F27E9" w:rsidRDefault="00DF27E9" w:rsidP="001138B8">
      <w:pPr>
        <w:tabs>
          <w:tab w:val="left" w:pos="82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F27E9" w:rsidRPr="00E316A4" w:rsidRDefault="00DF27E9" w:rsidP="001138B8">
      <w:pPr>
        <w:tabs>
          <w:tab w:val="left" w:pos="8218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34"/>
        <w:tblW w:w="0" w:type="auto"/>
        <w:tblLook w:val="04A0"/>
      </w:tblPr>
      <w:tblGrid>
        <w:gridCol w:w="2518"/>
        <w:gridCol w:w="2693"/>
        <w:gridCol w:w="2552"/>
        <w:gridCol w:w="2551"/>
        <w:gridCol w:w="2552"/>
        <w:gridCol w:w="2551"/>
      </w:tblGrid>
      <w:tr w:rsidR="00D46A09" w:rsidRPr="00E316A4" w:rsidTr="00D46A09">
        <w:tc>
          <w:tcPr>
            <w:tcW w:w="2518" w:type="dxa"/>
          </w:tcPr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sz w:val="20"/>
                <w:szCs w:val="20"/>
              </w:rPr>
              <w:t>dopuszczający</w:t>
            </w:r>
          </w:p>
        </w:tc>
        <w:tc>
          <w:tcPr>
            <w:tcW w:w="2552" w:type="dxa"/>
          </w:tcPr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551" w:type="dxa"/>
          </w:tcPr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552" w:type="dxa"/>
          </w:tcPr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</w:tcPr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A09" w:rsidRPr="00E316A4" w:rsidRDefault="00D46A09" w:rsidP="00D46A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sz w:val="20"/>
                <w:szCs w:val="20"/>
              </w:rPr>
              <w:t>celujący</w:t>
            </w:r>
          </w:p>
        </w:tc>
      </w:tr>
      <w:tr w:rsidR="00D46A09" w:rsidRPr="00E316A4" w:rsidTr="00D46A09">
        <w:trPr>
          <w:trHeight w:val="4537"/>
        </w:trPr>
        <w:tc>
          <w:tcPr>
            <w:tcW w:w="2518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POZIOM STRUKTURALNY 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(forma)</w:t>
            </w:r>
          </w:p>
        </w:tc>
        <w:tc>
          <w:tcPr>
            <w:tcW w:w="2693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buduj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e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pojedyncze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niekonsekwentnie przestrzega konwencji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gatunkowej wypowiedzi (rozprawka)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 brak jasnej, logicznej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konstrukcji, która w sposób lu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ź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ny zwi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zana jest z tematem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w sposób przypadkowy i niekonsekwentny posługuje si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color w:val="FF0000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graficznymi znakami spójno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ci (akapity)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buduje wypowiedź, w której wyst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puj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zakłócenia spójno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ci tekstu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mało staranna szata graficzna (np. liczne skre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lenia)</w:t>
            </w:r>
          </w:p>
        </w:tc>
        <w:tc>
          <w:tcPr>
            <w:tcW w:w="2552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opracowuje prawidłow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 układzie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kompozycyjnym,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trójdzieln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wypowied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ź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której sporadycznie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pojawiaj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zakłócenia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spójno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ci 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 i zachwianie proporcji  mi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dzy poszczególnymi jej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ciami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tre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ść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układa w zasadzie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 sposób planowy,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logiczny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posługuje si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color w:val="FF0000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znakami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spójno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ci (akapitami)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niekonsekwentnie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przestrzega jednorodno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formy wypowiedzi</w:t>
            </w:r>
          </w:p>
        </w:tc>
        <w:tc>
          <w:tcPr>
            <w:tcW w:w="2551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przestrzega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wyznaczników formy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układa tre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ść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 sposób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logiczny, planowy,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spójny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podporz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dkowuj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>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tematowi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stosuje w sposób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prawidłowy trójdzieln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budow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trafnie i celowo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posługuje si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color w:val="FF0000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znakami</w:t>
            </w:r>
          </w:p>
          <w:p w:rsidR="00D46A09" w:rsidRPr="00E316A4" w:rsidRDefault="00D46A09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spójno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ci</w:t>
            </w:r>
          </w:p>
        </w:tc>
        <w:tc>
          <w:tcPr>
            <w:tcW w:w="2552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buduje planow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harmonijn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, logiczn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konstrukcj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 sposób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spójny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funkcjonalnie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przyporz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dkowuje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kompozycj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tematowi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wybiera form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i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wiadomie przestrzega jej konwencji gatunkowej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w sposób trafny i celowy,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funkcjonalnie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podporz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dkowany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zamysłowi stosuje ró</w:t>
            </w:r>
            <w:r w:rsidRPr="00E316A4">
              <w:rPr>
                <w:rFonts w:ascii="TimesNewRoman" w:eastAsia="TimesNewRoman" w:hAnsi="Times New Roman" w:cs="TimesNewRoman"/>
                <w:color w:val="FF0000"/>
                <w:sz w:val="20"/>
                <w:szCs w:val="20"/>
              </w:rPr>
              <w:t>ż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znaki spójno</w:t>
            </w:r>
            <w:r w:rsidRPr="00E316A4">
              <w:rPr>
                <w:rFonts w:ascii="TimesNewRoman" w:eastAsia="TimesNewRoman" w:hAnsi="Times New Roman" w:cs="TimesNewRoman" w:hint="eastAsia"/>
                <w:color w:val="FF0000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ci (akapity,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rozdziały, podrozdziały,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motto)</w:t>
            </w:r>
          </w:p>
        </w:tc>
        <w:tc>
          <w:tcPr>
            <w:tcW w:w="2551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 swoich wypowiedziach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posługuje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wzorowo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funkcjonalnymi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formami 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literackiej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(np. esej interpretacyjny,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szkic krytyczny itp.)</w:t>
            </w:r>
          </w:p>
          <w:p w:rsidR="00D46A09" w:rsidRPr="00E316A4" w:rsidRDefault="00D46A09" w:rsidP="00D46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A09" w:rsidRPr="00E316A4" w:rsidTr="00D46A09">
        <w:trPr>
          <w:trHeight w:val="4561"/>
        </w:trPr>
        <w:tc>
          <w:tcPr>
            <w:tcW w:w="2518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POZIOM JĘZYKOWY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bCs/>
                <w:sz w:val="20"/>
                <w:szCs w:val="20"/>
              </w:rPr>
              <w:t>(kultura języka)</w:t>
            </w:r>
          </w:p>
        </w:tc>
        <w:tc>
          <w:tcPr>
            <w:tcW w:w="2693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 swojej wypowiedzi posługuje si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ubogim słownictwem opartym na ogólnej polszczy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ź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nie potocznej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popełnia sporadycznie             bł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dy j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zykowe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ę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niejednorodnie stylistycznie wplataj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 w tok wypowiedzi kolokwializmy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popełnia liczne bł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dy składniowe, 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ortograficzne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316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interpunkcyjne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, fleksyjne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wskazuj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ce na nieznajomo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zasad, ale nie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zakłócaj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ce komunikacji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316A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dba o poprawną wymowę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posługuje si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ę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ubog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ą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składni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ą </w:t>
            </w:r>
          </w:p>
        </w:tc>
        <w:tc>
          <w:tcPr>
            <w:tcW w:w="2552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 swojej 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posługuje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mało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zró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nicowan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składni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frazeologi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sporadycznie popełnia bł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dy j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zykowe (brak kolokwializmów)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ę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niejednorodnie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stylistycznie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ę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rozwlekle    - cz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sto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powtarza te same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 znacznej mierze zgodnie z normami j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zyka </w:t>
            </w:r>
          </w:p>
        </w:tc>
        <w:tc>
          <w:tcPr>
            <w:tcW w:w="2551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 swojej 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posługuje 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rednio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zró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nicowanym słownictwem, frazeologi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   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i składni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używa terminologi</w:t>
            </w:r>
            <w:r w:rsidRPr="00E316A4">
              <w:rPr>
                <w:rFonts w:ascii="Times New Roman" w:eastAsia="TimesNewRoman" w:hAnsi="Times New Roman" w:cs="Times New Roman"/>
                <w:sz w:val="20"/>
                <w:szCs w:val="20"/>
              </w:rPr>
              <w:t>i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 humanistycznej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jednorodnie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stylistycznie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popełnia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sporadyczne bł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dy, które mo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>ż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na uzna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ć</w:t>
            </w:r>
            <w:r w:rsidRPr="00E316A4">
              <w:rPr>
                <w:rFonts w:ascii="TimesNewRoman" w:eastAsia="TimesNewRoman" w:hAnsi="Times New Roman" w:cs="TimesNewRoman"/>
                <w:sz w:val="20"/>
                <w:szCs w:val="20"/>
              </w:rPr>
              <w:t xml:space="preserve"> 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za uchybienia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 poprawna ortofonia</w:t>
            </w:r>
          </w:p>
        </w:tc>
        <w:tc>
          <w:tcPr>
            <w:tcW w:w="2552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wyraźne bogactwo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słownictwa i zasobu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konstrukcji składniowych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 sposób prawidłowy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posługuje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 terminologi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 xml:space="preserve"> humanistyczną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wypowiada si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jednorodnym stylem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wiadomie zharmonizowanym z celem wypowiedzi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- jego wypowied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ź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spełnia wszystkie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normy poprawno</w:t>
            </w:r>
            <w:r w:rsidRPr="00E316A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E316A4">
              <w:rPr>
                <w:rFonts w:ascii="Times New Roman" w:hAnsi="Times New Roman" w:cs="Times New Roman"/>
                <w:sz w:val="20"/>
                <w:szCs w:val="20"/>
              </w:rPr>
              <w:t>ciowe</w:t>
            </w:r>
          </w:p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46A09" w:rsidRPr="00E316A4" w:rsidRDefault="00D46A09" w:rsidP="00D46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0" type="#_x0000_t13" style="position:absolute;margin-left:31.45pt;margin-top:-2.75pt;width:46.25pt;height:12.45pt;rotation:180;z-index:251658240;mso-position-horizontal-relative:text;mso-position-vertical-relative:text" fillcolor="black" strokeweight=".5pt">
                  <v:fill r:id="rId6" o:title="75%" type="pattern"/>
                </v:shape>
              </w:pict>
            </w:r>
          </w:p>
        </w:tc>
      </w:tr>
    </w:tbl>
    <w:p w:rsidR="001138B8" w:rsidRDefault="00E50856" w:rsidP="00E50856">
      <w:pPr>
        <w:tabs>
          <w:tab w:val="left" w:pos="8193"/>
        </w:tabs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E316A4">
        <w:rPr>
          <w:rFonts w:ascii="Times New Roman" w:hAnsi="Times New Roman" w:cs="Times New Roman"/>
          <w:color w:val="FF0000"/>
          <w:sz w:val="20"/>
          <w:szCs w:val="20"/>
        </w:rPr>
        <w:t>czerwony kolor dotyczy wypowiedzi pisemnej</w:t>
      </w:r>
      <w:r w:rsidRPr="00E316A4">
        <w:rPr>
          <w:rFonts w:ascii="Times New Roman" w:hAnsi="Times New Roman" w:cs="Times New Roman"/>
          <w:sz w:val="20"/>
          <w:szCs w:val="20"/>
        </w:rPr>
        <w:t xml:space="preserve">  </w:t>
      </w:r>
      <w:r w:rsidR="00E316A4">
        <w:rPr>
          <w:rFonts w:ascii="Times New Roman" w:hAnsi="Times New Roman" w:cs="Times New Roman"/>
          <w:sz w:val="20"/>
          <w:szCs w:val="20"/>
        </w:rPr>
        <w:t xml:space="preserve">    </w:t>
      </w:r>
      <w:r w:rsidR="0040037E">
        <w:rPr>
          <w:rFonts w:ascii="Times New Roman" w:hAnsi="Times New Roman" w:cs="Times New Roman"/>
          <w:color w:val="0070C0"/>
          <w:sz w:val="20"/>
          <w:szCs w:val="20"/>
        </w:rPr>
        <w:t>niebieski kolor dotycz</w:t>
      </w:r>
      <w:r w:rsidRPr="00E316A4">
        <w:rPr>
          <w:rFonts w:ascii="Times New Roman" w:hAnsi="Times New Roman" w:cs="Times New Roman"/>
          <w:color w:val="0070C0"/>
          <w:sz w:val="20"/>
          <w:szCs w:val="20"/>
        </w:rPr>
        <w:t>y wypowiedzi ustnej</w:t>
      </w:r>
    </w:p>
    <w:p w:rsidR="00D46A09" w:rsidRDefault="00D46A09" w:rsidP="00E50856">
      <w:pPr>
        <w:tabs>
          <w:tab w:val="left" w:pos="8193"/>
        </w:tabs>
        <w:spacing w:after="0"/>
        <w:jc w:val="both"/>
        <w:rPr>
          <w:rFonts w:ascii="Times New Roman" w:hAnsi="Times New Roman" w:cs="Times New Roman"/>
          <w:color w:val="0070C0"/>
        </w:rPr>
      </w:pPr>
      <w:r w:rsidRPr="00D46A09">
        <w:rPr>
          <w:rFonts w:ascii="Times New Roman" w:hAnsi="Times New Roman" w:cs="Times New Roman"/>
          <w:color w:val="0070C0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70C0"/>
        </w:rPr>
        <w:t xml:space="preserve">  </w:t>
      </w:r>
      <w:r w:rsidRPr="00D46A09">
        <w:rPr>
          <w:rFonts w:ascii="Times New Roman" w:hAnsi="Times New Roman" w:cs="Times New Roman"/>
          <w:color w:val="0070C0"/>
        </w:rPr>
        <w:t xml:space="preserve">   </w:t>
      </w:r>
    </w:p>
    <w:p w:rsidR="00D46A09" w:rsidRPr="00D46A09" w:rsidRDefault="00D46A09" w:rsidP="00D46A09">
      <w:pPr>
        <w:tabs>
          <w:tab w:val="left" w:pos="81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D46A09">
        <w:rPr>
          <w:rFonts w:ascii="Times New Roman" w:hAnsi="Times New Roman" w:cs="Times New Roman"/>
          <w:color w:val="0070C0"/>
        </w:rPr>
        <w:t xml:space="preserve">   </w:t>
      </w:r>
      <w:r w:rsidRPr="00D46A09">
        <w:rPr>
          <w:rFonts w:ascii="Times New Roman" w:hAnsi="Times New Roman" w:cs="Times New Roman"/>
        </w:rPr>
        <w:t xml:space="preserve">mgr Jaromir </w:t>
      </w:r>
      <w:proofErr w:type="spellStart"/>
      <w:r w:rsidRPr="00D46A09">
        <w:rPr>
          <w:rFonts w:ascii="Times New Roman" w:hAnsi="Times New Roman" w:cs="Times New Roman"/>
        </w:rPr>
        <w:t>Żegliński</w:t>
      </w:r>
      <w:proofErr w:type="spellEnd"/>
    </w:p>
    <w:sectPr w:rsidR="00D46A09" w:rsidRPr="00D46A09" w:rsidSect="00D46A09">
      <w:pgSz w:w="16838" w:h="11906" w:orient="landscape"/>
      <w:pgMar w:top="142" w:right="568" w:bottom="284" w:left="851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ACC" w:rsidRDefault="008D1ACC" w:rsidP="005F59A5">
      <w:pPr>
        <w:spacing w:after="0" w:line="240" w:lineRule="auto"/>
      </w:pPr>
      <w:r>
        <w:separator/>
      </w:r>
    </w:p>
  </w:endnote>
  <w:endnote w:type="continuationSeparator" w:id="1">
    <w:p w:rsidR="008D1ACC" w:rsidRDefault="008D1ACC" w:rsidP="005F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ACC" w:rsidRDefault="008D1ACC" w:rsidP="005F59A5">
      <w:pPr>
        <w:spacing w:after="0" w:line="240" w:lineRule="auto"/>
      </w:pPr>
      <w:r>
        <w:separator/>
      </w:r>
    </w:p>
  </w:footnote>
  <w:footnote w:type="continuationSeparator" w:id="1">
    <w:p w:rsidR="008D1ACC" w:rsidRDefault="008D1ACC" w:rsidP="005F5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25ED"/>
    <w:rsid w:val="00017EBC"/>
    <w:rsid w:val="001138B8"/>
    <w:rsid w:val="001243E4"/>
    <w:rsid w:val="00125B83"/>
    <w:rsid w:val="002B18F4"/>
    <w:rsid w:val="002D7CEC"/>
    <w:rsid w:val="00345F4D"/>
    <w:rsid w:val="00367AEC"/>
    <w:rsid w:val="003C1F04"/>
    <w:rsid w:val="0040037E"/>
    <w:rsid w:val="00417069"/>
    <w:rsid w:val="00426F10"/>
    <w:rsid w:val="004A6DEF"/>
    <w:rsid w:val="005523B8"/>
    <w:rsid w:val="005703DF"/>
    <w:rsid w:val="005F59A5"/>
    <w:rsid w:val="005F5D78"/>
    <w:rsid w:val="00625502"/>
    <w:rsid w:val="0064634F"/>
    <w:rsid w:val="006D2254"/>
    <w:rsid w:val="00707A2E"/>
    <w:rsid w:val="00745A03"/>
    <w:rsid w:val="00766EF3"/>
    <w:rsid w:val="007C2B5E"/>
    <w:rsid w:val="008823F9"/>
    <w:rsid w:val="008D1ACC"/>
    <w:rsid w:val="008D555F"/>
    <w:rsid w:val="009A5692"/>
    <w:rsid w:val="009B0A87"/>
    <w:rsid w:val="00A72AE5"/>
    <w:rsid w:val="00B65AC0"/>
    <w:rsid w:val="00C77A69"/>
    <w:rsid w:val="00C830B9"/>
    <w:rsid w:val="00D46A09"/>
    <w:rsid w:val="00DB3CC7"/>
    <w:rsid w:val="00DF27E9"/>
    <w:rsid w:val="00E316A4"/>
    <w:rsid w:val="00E50856"/>
    <w:rsid w:val="00E944BC"/>
    <w:rsid w:val="00EE3251"/>
    <w:rsid w:val="00F06F9E"/>
    <w:rsid w:val="00F20D8A"/>
    <w:rsid w:val="00F50607"/>
    <w:rsid w:val="00FB25ED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F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9A5"/>
  </w:style>
  <w:style w:type="paragraph" w:styleId="Stopka">
    <w:name w:val="footer"/>
    <w:basedOn w:val="Normalny"/>
    <w:link w:val="StopkaZnak"/>
    <w:uiPriority w:val="99"/>
    <w:unhideWhenUsed/>
    <w:rsid w:val="005F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Acer Aspire</cp:lastModifiedBy>
  <cp:revision>8</cp:revision>
  <cp:lastPrinted>2019-09-02T17:08:00Z</cp:lastPrinted>
  <dcterms:created xsi:type="dcterms:W3CDTF">2015-02-08T19:54:00Z</dcterms:created>
  <dcterms:modified xsi:type="dcterms:W3CDTF">2025-12-12T04:17:00Z</dcterms:modified>
</cp:coreProperties>
</file>